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3D114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E85BBE0" w:rsidR="003D114E" w:rsidRPr="001E3AA5" w:rsidRDefault="003D114E" w:rsidP="003D114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988F79F" w:rsidR="003D114E" w:rsidRPr="001E3AA5" w:rsidRDefault="003D114E" w:rsidP="003D114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3D114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0D7CA873" w14:textId="77777777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256EB6B" w14:textId="1C7C4053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</w:t>
            </w:r>
          </w:p>
          <w:p w14:paraId="5B921EB8" w14:textId="77777777" w:rsidR="003D114E" w:rsidRDefault="003D114E" w:rsidP="003D114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44263F76" w:rsidR="003D114E" w:rsidRPr="001E3AA5" w:rsidRDefault="003D114E" w:rsidP="003D114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50</w:t>
            </w:r>
          </w:p>
        </w:tc>
        <w:tc>
          <w:tcPr>
            <w:tcW w:w="3260" w:type="dxa"/>
          </w:tcPr>
          <w:p w14:paraId="139CDDC3" w14:textId="77777777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03F44966" w14:textId="06EDCD2C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 d.</w:t>
            </w:r>
          </w:p>
          <w:p w14:paraId="573AD35A" w14:textId="39FD32D4" w:rsidR="003D114E" w:rsidRPr="001E3AA5" w:rsidRDefault="003D114E" w:rsidP="003D114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20NU-150</w:t>
            </w:r>
          </w:p>
        </w:tc>
      </w:tr>
    </w:tbl>
    <w:p w14:paraId="774CF4B7" w14:textId="50E9AB57" w:rsidR="00730D45" w:rsidRPr="00730D45" w:rsidRDefault="00730D45" w:rsidP="00730D45">
      <w:pPr>
        <w:spacing w:before="480"/>
        <w:ind w:left="397" w:hanging="397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730D45">
        <w:rPr>
          <w:rFonts w:ascii="Trebuchet MS" w:hAnsi="Trebuchet MS" w:cs="Arial"/>
          <w:b/>
          <w:sz w:val="18"/>
          <w:szCs w:val="18"/>
        </w:rPr>
        <w:t>STANDARTINIAI TECHNINIAI REIKALAVIMAI 110 kV ĮTAMPOS ORO LINIJŲ VIBRACIJOS SLOPINTUVAMS (STOKBRIDŽO TIPO)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730D45">
        <w:rPr>
          <w:rFonts w:ascii="Trebuchet MS" w:hAnsi="Trebuchet MS" w:cs="Arial"/>
          <w:b/>
          <w:sz w:val="18"/>
          <w:szCs w:val="18"/>
        </w:rPr>
        <w:t xml:space="preserve">/ </w:t>
      </w:r>
    </w:p>
    <w:p w14:paraId="5E551314" w14:textId="77777777" w:rsidR="00730D45" w:rsidRPr="00730D45" w:rsidRDefault="00730D45" w:rsidP="00730D45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730D45">
        <w:rPr>
          <w:rFonts w:ascii="Trebuchet MS" w:hAnsi="Trebuchet MS" w:cs="Arial"/>
          <w:b/>
          <w:sz w:val="18"/>
          <w:szCs w:val="18"/>
        </w:rPr>
        <w:t xml:space="preserve">STANDARD TECHNICAL REQUIREMENTS FOR 110 kV VOLTAGE RANGE OVERHEAD LINES VIBRATION DAMPERS (STOCKBRIDGE TYPE) 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4A1FCE9C" w:rsidR="00901AB5" w:rsidRDefault="003432FF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 vibracijos slopintuvai (Stokbridžo tipo)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092CEEB1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vibration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dampers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(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Stockbridge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type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)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F43EE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EF43EE" w:rsidRPr="001E3AA5" w:rsidRDefault="00EF43EE" w:rsidP="00EF43EE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B6FCB18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The manufacturer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's management system quality</w:t>
            </w:r>
            <w:r w:rsidRPr="00EF43EE" w:rsidDel="003019C3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shall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be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6259CCD8" w14:textId="0ACF6257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F43EE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119929D8" w14:textId="77777777" w:rsidTr="00EF43EE">
        <w:trPr>
          <w:cantSplit/>
        </w:trPr>
        <w:tc>
          <w:tcPr>
            <w:tcW w:w="710" w:type="dxa"/>
            <w:vAlign w:val="center"/>
          </w:tcPr>
          <w:p w14:paraId="58DF7474" w14:textId="77777777" w:rsidR="00EF43EE" w:rsidRPr="001E3AA5" w:rsidRDefault="00EF43EE" w:rsidP="00EF43EE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50FC5894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Charakteristikos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turi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atitikti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bandymai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turi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atlikti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pagal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/ Characteristics must comply and tests shall be done according to</w:t>
            </w:r>
          </w:p>
        </w:tc>
        <w:tc>
          <w:tcPr>
            <w:tcW w:w="3687" w:type="dxa"/>
            <w:vAlign w:val="center"/>
          </w:tcPr>
          <w:p w14:paraId="3F872087" w14:textId="7BDF0FB6" w:rsidR="00EF43EE" w:rsidRPr="00EF43EE" w:rsidRDefault="00EF43EE" w:rsidP="00EF43EE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F43EE">
              <w:rPr>
                <w:rFonts w:ascii="Trebuchet MS" w:hAnsi="Trebuchet MS" w:cs="Calibri"/>
                <w:sz w:val="20"/>
                <w:szCs w:val="20"/>
                <w:lang w:val="en-US"/>
              </w:rPr>
              <w:t>LST EN 61897</w:t>
            </w:r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ir</w:t>
            </w:r>
            <w:proofErr w:type="spellEnd"/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/and d)</w:t>
            </w:r>
          </w:p>
        </w:tc>
        <w:tc>
          <w:tcPr>
            <w:tcW w:w="3687" w:type="dxa"/>
            <w:vAlign w:val="center"/>
          </w:tcPr>
          <w:p w14:paraId="3DF7A54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F43EE" w:rsidRPr="001E3AA5" w14:paraId="78890808" w14:textId="77777777" w:rsidTr="00EF43EE">
        <w:trPr>
          <w:cantSplit/>
        </w:trPr>
        <w:tc>
          <w:tcPr>
            <w:tcW w:w="710" w:type="dxa"/>
            <w:vAlign w:val="center"/>
          </w:tcPr>
          <w:p w14:paraId="2D1E378A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F8D2D68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 xml:space="preserve">Eksploatavimo sąlygos/ 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2AA940E" w14:textId="77EDEA75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EF43EE">
              <w:rPr>
                <w:rFonts w:ascii="Trebuchet MS" w:hAnsi="Trebuchet MS" w:cs="Arial"/>
                <w:sz w:val="20"/>
                <w:szCs w:val="20"/>
              </w:rPr>
              <w:t>Lauko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)</w:t>
            </w:r>
            <w:r w:rsidRPr="00EF43E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Outdoor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18D33599" w14:textId="77777777" w:rsidTr="00EF43EE">
        <w:trPr>
          <w:cantSplit/>
        </w:trPr>
        <w:tc>
          <w:tcPr>
            <w:tcW w:w="710" w:type="dxa"/>
            <w:vAlign w:val="center"/>
          </w:tcPr>
          <w:p w14:paraId="3C061D5B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7D487BA4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Maksimali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ilgalaikė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laido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įšilimo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mažesnė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Maximum long-term conductor heating temperature not less than,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2ACACA73" w14:textId="60BC4D9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+80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40C5731F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6C17E559" w14:textId="77777777" w:rsidTr="00EF43EE">
        <w:trPr>
          <w:cantSplit/>
        </w:trPr>
        <w:tc>
          <w:tcPr>
            <w:tcW w:w="710" w:type="dxa"/>
            <w:vAlign w:val="center"/>
          </w:tcPr>
          <w:p w14:paraId="79BBEE7E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21A603FC" w:rsidR="00A457DD" w:rsidRPr="00A457DD" w:rsidRDefault="00EF43EE" w:rsidP="00A457DD">
            <w:pPr>
              <w:jc w:val="center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Maksimali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laido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įšilimo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esant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trumpajam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jungimui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mažesnė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Maximum heating temperature of conductor during short circuit not less than,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1617C781" w14:textId="09C91409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+200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294D5F8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209D24EC" w14:textId="77777777" w:rsidTr="00EF43EE">
        <w:trPr>
          <w:cantSplit/>
        </w:trPr>
        <w:tc>
          <w:tcPr>
            <w:tcW w:w="710" w:type="dxa"/>
            <w:vAlign w:val="center"/>
          </w:tcPr>
          <w:p w14:paraId="6BC67AF2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1D43B646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Minimali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ilgalaikė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eksploatavimo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aukštesnė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Lowest </w:t>
            </w:r>
            <w:r w:rsidR="00C677A6"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long-term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operating temperature shall be not higher than,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11090F8" w14:textId="13AAC15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-40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239678C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4BA5027B" w14:textId="77777777" w:rsidTr="00EF43EE">
        <w:trPr>
          <w:cantSplit/>
        </w:trPr>
        <w:tc>
          <w:tcPr>
            <w:tcW w:w="710" w:type="dxa"/>
            <w:vAlign w:val="center"/>
          </w:tcPr>
          <w:p w14:paraId="26ED818E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8C72210" w14:textId="77777777" w:rsidR="00EF43EE" w:rsidRPr="00EF43EE" w:rsidRDefault="00EF43EE" w:rsidP="00EF43EE">
            <w:pPr>
              <w:jc w:val="center"/>
              <w:rPr>
                <w:rFonts w:ascii="Trebuchet MS" w:eastAsia="TTE2t00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>Didžiausias ledo apšalo sienelės storis</w:t>
            </w:r>
            <w:r w:rsidRPr="00EF43EE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EF43EE">
              <w:rPr>
                <w:rFonts w:ascii="Trebuchet MS" w:eastAsia="TTE2t00" w:hAnsi="Trebuchet MS" w:cs="Arial"/>
                <w:sz w:val="18"/>
                <w:szCs w:val="18"/>
              </w:rPr>
              <w:t>/</w:t>
            </w:r>
          </w:p>
          <w:p w14:paraId="008FDEE2" w14:textId="2A727DEE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The maximum ice thickness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GB"/>
              </w:rPr>
              <w:t>1)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0555DD3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≥10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3040A57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11868C16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1220FF" w:rsidRPr="001E3AA5" w14:paraId="5ACE60FF" w14:textId="77777777" w:rsidTr="001220FF">
        <w:trPr>
          <w:cantSplit/>
        </w:trPr>
        <w:tc>
          <w:tcPr>
            <w:tcW w:w="710" w:type="dxa"/>
            <w:vAlign w:val="center"/>
          </w:tcPr>
          <w:p w14:paraId="3AAD60E5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514B4705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Konstrukcija/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Construction</w:t>
            </w:r>
            <w:proofErr w:type="spellEnd"/>
          </w:p>
        </w:tc>
        <w:tc>
          <w:tcPr>
            <w:tcW w:w="3687" w:type="dxa"/>
            <w:vAlign w:val="center"/>
          </w:tcPr>
          <w:p w14:paraId="004A6ED2" w14:textId="6FB8F5DB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Gnybtas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tvirtinimo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detalės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trosas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ir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svoriai</w:t>
            </w:r>
            <w:proofErr w:type="spellEnd"/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 Clamp, fasteners, messenger cable and weights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726D0EA2" w14:textId="77777777" w:rsidTr="001220FF">
        <w:trPr>
          <w:cantSplit/>
        </w:trPr>
        <w:tc>
          <w:tcPr>
            <w:tcW w:w="710" w:type="dxa"/>
            <w:vAlign w:val="center"/>
          </w:tcPr>
          <w:p w14:paraId="3A6C0515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CCB45" w14:textId="77777777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>Aukščiausioji įrenginio įtampa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/</w:t>
            </w:r>
          </w:p>
          <w:p w14:paraId="5D0BC66D" w14:textId="56CEE185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Highest voltage for equipment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(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U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bscript"/>
              </w:rPr>
              <w:t>m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>, kV)</w:t>
            </w:r>
          </w:p>
        </w:tc>
        <w:tc>
          <w:tcPr>
            <w:tcW w:w="3687" w:type="dxa"/>
            <w:vAlign w:val="center"/>
          </w:tcPr>
          <w:p w14:paraId="27C82E99" w14:textId="59AE81C8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≥123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0A38A51A" w14:textId="77777777" w:rsidTr="001220FF">
        <w:trPr>
          <w:cantSplit/>
        </w:trPr>
        <w:tc>
          <w:tcPr>
            <w:tcW w:w="710" w:type="dxa"/>
            <w:vAlign w:val="center"/>
          </w:tcPr>
          <w:p w14:paraId="5CD74F44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16B5C707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Vardinis dažnis/ 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Rated frequency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2B78B6DB" w14:textId="56A10433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50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0BC174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0DF1DD06" w14:textId="77777777" w:rsidTr="001220FF">
        <w:trPr>
          <w:cantSplit/>
        </w:trPr>
        <w:tc>
          <w:tcPr>
            <w:tcW w:w="710" w:type="dxa"/>
            <w:vAlign w:val="center"/>
          </w:tcPr>
          <w:p w14:paraId="3A2297DC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7A2AFC41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Troso sandara/ M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essenger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cable structure</w:t>
            </w:r>
          </w:p>
        </w:tc>
        <w:tc>
          <w:tcPr>
            <w:tcW w:w="3687" w:type="dxa"/>
            <w:vAlign w:val="center"/>
          </w:tcPr>
          <w:p w14:paraId="1D0302D6" w14:textId="5E1C40BF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Koncentriniais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sluoksniais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susuktos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cinkuotos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plieninės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vijos</w:t>
            </w:r>
            <w:proofErr w:type="spellEnd"/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 Concentric lay stranded zinc coated steel wires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456B28E3" w14:textId="77777777" w:rsidTr="001220FF">
        <w:trPr>
          <w:cantSplit/>
        </w:trPr>
        <w:tc>
          <w:tcPr>
            <w:tcW w:w="710" w:type="dxa"/>
            <w:vAlign w:val="center"/>
          </w:tcPr>
          <w:p w14:paraId="12B8F577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7CECD864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Troso vijos cinkuotos pagal/ M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essenger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cable wires galvanized according to</w:t>
            </w:r>
          </w:p>
        </w:tc>
        <w:tc>
          <w:tcPr>
            <w:tcW w:w="3687" w:type="dxa"/>
            <w:vAlign w:val="center"/>
          </w:tcPr>
          <w:p w14:paraId="253681F2" w14:textId="4FF05DD6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IEC 60888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 d)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</w:t>
            </w:r>
          </w:p>
          <w:p w14:paraId="11278BC7" w14:textId="3723E014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IEC 60888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 or d)</w:t>
            </w:r>
          </w:p>
        </w:tc>
        <w:tc>
          <w:tcPr>
            <w:tcW w:w="3687" w:type="dxa"/>
            <w:vAlign w:val="center"/>
          </w:tcPr>
          <w:p w14:paraId="352A1B79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1B2A573E" w14:textId="77777777" w:rsidTr="001220FF">
        <w:trPr>
          <w:cantSplit/>
        </w:trPr>
        <w:tc>
          <w:tcPr>
            <w:tcW w:w="710" w:type="dxa"/>
            <w:vAlign w:val="center"/>
          </w:tcPr>
          <w:p w14:paraId="3B0C5F56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76583DD2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Gnybo medžiaga/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Clamp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vAlign w:val="center"/>
          </w:tcPr>
          <w:p w14:paraId="24B5FE49" w14:textId="534CBE7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Aliuminio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lydinys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angl.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AA)</w:t>
            </w:r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</w:t>
            </w:r>
            <w:proofErr w:type="gramEnd"/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/ Aluminium alloy (AA)</w:t>
            </w:r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2C729381" w14:textId="77777777" w:rsidTr="001220FF">
        <w:trPr>
          <w:cantSplit/>
        </w:trPr>
        <w:tc>
          <w:tcPr>
            <w:tcW w:w="710" w:type="dxa"/>
            <w:vAlign w:val="center"/>
          </w:tcPr>
          <w:p w14:paraId="4261A5BD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4233F8BB" w:rsidR="001220FF" w:rsidRPr="001220FF" w:rsidRDefault="001220FF" w:rsidP="001220FF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Svorių ir t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virtinimo detalių (varžtai, poveržlės, veržlės,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srieginės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įvorės) medžiaga</w:t>
            </w: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medžiaga/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Weights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and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f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asteners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(bolts, washers, nuts, threaded inserts) material</w:t>
            </w:r>
          </w:p>
        </w:tc>
        <w:tc>
          <w:tcPr>
            <w:tcW w:w="3687" w:type="dxa"/>
            <w:vAlign w:val="center"/>
          </w:tcPr>
          <w:p w14:paraId="378F0DC6" w14:textId="5ED9F06E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Nerūdijantis plienas arba plienas cinkuotas karštuoju būdu pagal LST EN ISO 1461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642CFF49" w14:textId="69E98546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 or hot-dip galvanized steel according to LST EN ISO 1461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78CCDB6D" w14:textId="77777777" w:rsidTr="001220FF">
        <w:trPr>
          <w:cantSplit/>
        </w:trPr>
        <w:tc>
          <w:tcPr>
            <w:tcW w:w="710" w:type="dxa"/>
            <w:vAlign w:val="center"/>
          </w:tcPr>
          <w:p w14:paraId="09FF31D4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6C96E4F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Minimali tvirtinimo detalių (varžtų, poveržlių, veržlių,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srieginių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įvorių) nerūdijančio plieno rūšis ir klasė pagal 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LST EN ISO 3506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arba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lygiavertį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/ Minimum stainless steel of the fasteners (bolts, washers, nuts, threaded inserts) grade and class according LST EN ISO 3506 or equivalent</w:t>
            </w:r>
          </w:p>
        </w:tc>
        <w:tc>
          <w:tcPr>
            <w:tcW w:w="3687" w:type="dxa"/>
            <w:vAlign w:val="center"/>
          </w:tcPr>
          <w:p w14:paraId="636B26E7" w14:textId="368A227B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A2 80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537858BF" w14:textId="77777777" w:rsidTr="001220FF">
        <w:trPr>
          <w:cantSplit/>
        </w:trPr>
        <w:tc>
          <w:tcPr>
            <w:tcW w:w="710" w:type="dxa"/>
            <w:vAlign w:val="center"/>
          </w:tcPr>
          <w:p w14:paraId="2CCD216C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36FD0E9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Gnybtas turi būti pažymėtas pagal/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clamp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marked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vAlign w:val="center"/>
          </w:tcPr>
          <w:p w14:paraId="0049E4FE" w14:textId="6509C3D2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Calibri"/>
                <w:sz w:val="20"/>
                <w:szCs w:val="20"/>
                <w:lang w:val="en-US"/>
              </w:rPr>
              <w:t>LST EN 61284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E2A34A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2B70E0F1" w14:textId="77777777" w:rsidTr="001220FF">
        <w:trPr>
          <w:cantSplit/>
        </w:trPr>
        <w:tc>
          <w:tcPr>
            <w:tcW w:w="710" w:type="dxa"/>
            <w:vAlign w:val="center"/>
          </w:tcPr>
          <w:p w14:paraId="6540AC73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2525CF30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Tvirtinimo detalės (varžtai ir veržlės) turi būti pažymėtos pagal/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Fasteners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 (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bolts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nuts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marked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vAlign w:val="center"/>
          </w:tcPr>
          <w:p w14:paraId="0206C8A4" w14:textId="180F251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Calibri"/>
                <w:sz w:val="20"/>
                <w:szCs w:val="20"/>
                <w:lang w:val="en-US"/>
              </w:rPr>
              <w:t>EN ISO 3506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8B0FD69" w14:textId="77777777" w:rsidR="00FF2106" w:rsidRDefault="00FF2106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17133A0E" w14:textId="77777777" w:rsidR="00F761D0" w:rsidRPr="00F761D0" w:rsidRDefault="00F761D0" w:rsidP="00F761D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sz w:val="18"/>
                <w:szCs w:val="18"/>
              </w:rPr>
              <w:t xml:space="preserve">Pastabos/ </w:t>
            </w:r>
            <w:r w:rsidRPr="00F761D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7A6E049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</w:pP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lastRenderedPageBreak/>
              <w:t>Gamintojas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gali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vadovautis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lygiaverčiais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šiuose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reikalavimuose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nurodytiems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LST EN, LST EN ISO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ISO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/ The manufacturer may follow the standards and certificates equivalent to LST EN, LST EN ISO standards and ISO certificates specified in these requirements</w:t>
            </w:r>
          </w:p>
          <w:p w14:paraId="37F72903" w14:textId="77777777" w:rsidR="00F761D0" w:rsidRPr="00F761D0" w:rsidRDefault="00F761D0" w:rsidP="00F761D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FED1F6D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Techniniame projekte dydžių reikšmės gali būti koreguojamos, tačiau tik griežtinant reikalavimus/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Values can be adjusted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in a process of a design but only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more severe conditions;</w:t>
            </w:r>
          </w:p>
          <w:p w14:paraId="66DB4913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2)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Aukščiausioji įrenginio įtampa nurodyta 3.2p.neturi viršyti IEC 60038 standartinės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145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kV įtampos/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Highest voltage for equipment specified in paragraph 3.2 may not exceed IEC 60038 standard voltage of 145 kV;</w:t>
            </w:r>
          </w:p>
          <w:p w14:paraId="058F4BC0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</w:pPr>
          </w:p>
          <w:p w14:paraId="6559C32A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pagrindimui/ </w:t>
            </w:r>
            <w:r w:rsidRPr="00F761D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FA107DC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FB76874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a) Įrenginio gamintojo katalogo ir/ar techninių parametrų suvestinės, ir/ar brėžinio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catalogue and/or summary of technical parameters, and/or drawing of the equipment;</w:t>
            </w:r>
          </w:p>
          <w:p w14:paraId="5A2EE256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b) Sertifikato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certificate;</w:t>
            </w:r>
          </w:p>
          <w:p w14:paraId="53ADDFEC" w14:textId="03AC1208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c) 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0EFFAADA" w14:textId="5074430A" w:rsidR="001220FF" w:rsidRPr="001E3AA5" w:rsidRDefault="00F761D0" w:rsidP="00F761D0">
            <w:pPr>
              <w:ind w:left="313" w:hanging="313"/>
              <w:jc w:val="both"/>
              <w:rPr>
                <w:sz w:val="18"/>
                <w:szCs w:val="18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d) T</w:t>
            </w:r>
            <w:proofErr w:type="spellStart"/>
            <w:r w:rsidRPr="00F761D0">
              <w:rPr>
                <w:rFonts w:ascii="Trebuchet MS" w:hAnsi="Trebuchet MS" w:cs="Arial"/>
                <w:sz w:val="18"/>
                <w:szCs w:val="18"/>
              </w:rPr>
              <w:t>ipo</w:t>
            </w:r>
            <w:proofErr w:type="spellEnd"/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bandymų protokolo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type test protocol.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A1846D" w14:textId="77777777" w:rsidR="00733614" w:rsidRDefault="00733614" w:rsidP="009137D7">
      <w:r>
        <w:separator/>
      </w:r>
    </w:p>
  </w:endnote>
  <w:endnote w:type="continuationSeparator" w:id="0">
    <w:p w14:paraId="774F6D59" w14:textId="77777777" w:rsidR="00733614" w:rsidRDefault="0073361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48C9B45" w14:textId="77777777" w:rsidR="00A457DD" w:rsidRPr="00A457DD" w:rsidRDefault="00A457DD" w:rsidP="00A457DD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STANDARTINIAI TECHNINIAI REIKALAVIMAI 110 kV ĮTAMPOS ORO LINIJŲ VIBRACIJOS SLOPINTUVAMS (STOKBRIDŽO TIPO) / </w:t>
        </w:r>
      </w:p>
      <w:p w14:paraId="112D7079" w14:textId="77777777" w:rsidR="00A457DD" w:rsidRPr="00A457DD" w:rsidRDefault="00A457DD" w:rsidP="00A457DD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STANDARD TECHNICAL REQUIREMENTS FOR 110 kV VOLTAGE RANGE OVERHEAD LINES VIBRATION DAMPERS (STOCKBRIDGE TYPE) 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6288DA" w14:textId="77777777" w:rsidR="00733614" w:rsidRDefault="00733614" w:rsidP="009137D7">
      <w:r>
        <w:separator/>
      </w:r>
    </w:p>
  </w:footnote>
  <w:footnote w:type="continuationSeparator" w:id="0">
    <w:p w14:paraId="5ABDC58C" w14:textId="77777777" w:rsidR="00733614" w:rsidRDefault="0073361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B4300"/>
    <w:rsid w:val="001D1797"/>
    <w:rsid w:val="001E3AA5"/>
    <w:rsid w:val="001F76F7"/>
    <w:rsid w:val="00202168"/>
    <w:rsid w:val="00221260"/>
    <w:rsid w:val="00225075"/>
    <w:rsid w:val="002300D6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D114E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77603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2010"/>
    <w:rsid w:val="007056F6"/>
    <w:rsid w:val="007131A9"/>
    <w:rsid w:val="007146B5"/>
    <w:rsid w:val="00716047"/>
    <w:rsid w:val="0071792D"/>
    <w:rsid w:val="0072713F"/>
    <w:rsid w:val="00730D45"/>
    <w:rsid w:val="00731BAB"/>
    <w:rsid w:val="00733614"/>
    <w:rsid w:val="00743779"/>
    <w:rsid w:val="007471A7"/>
    <w:rsid w:val="0075101C"/>
    <w:rsid w:val="00756841"/>
    <w:rsid w:val="00760494"/>
    <w:rsid w:val="00766D91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361E4"/>
    <w:rsid w:val="00A41DA1"/>
    <w:rsid w:val="00A424ED"/>
    <w:rsid w:val="00A457D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075"/>
    <w:rsid w:val="00C3656A"/>
    <w:rsid w:val="00C36DC8"/>
    <w:rsid w:val="00C4140F"/>
    <w:rsid w:val="00C4169E"/>
    <w:rsid w:val="00C62239"/>
    <w:rsid w:val="00C665DC"/>
    <w:rsid w:val="00C677A6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610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9190CED4B4E044CA6B15845FED33B48" ma:contentTypeVersion="2" ma:contentTypeDescription="" ma:contentTypeScope="" ma:versionID="fa37ea4380ca472a063b08857cb5d32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68880016aa5c8ec83ecd9bb67a3146d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58ADA092FE948926259E02A5CBCEA" ma:contentTypeVersion="10" ma:contentTypeDescription="Create a new document." ma:contentTypeScope="" ma:versionID="7dab163e0a57e8012bff5341557d571f">
  <xsd:schema xmlns:xsd="http://www.w3.org/2001/XMLSchema" xmlns:xs="http://www.w3.org/2001/XMLSchema" xmlns:p="http://schemas.microsoft.com/office/2006/metadata/properties" xmlns:ns2="ed7976db-2952-48fb-87f0-2295152a3b8a" xmlns:ns3="e623cabb-d263-4937-893d-0d5fd62db2cf" targetNamespace="http://schemas.microsoft.com/office/2006/metadata/properties" ma:root="true" ma:fieldsID="506b46ce8bf832a5313c62f4cf918cfe" ns2:_="" ns3:_="">
    <xsd:import namespace="ed7976db-2952-48fb-87f0-2295152a3b8a"/>
    <xsd:import namespace="e623cabb-d263-4937-893d-0d5fd62db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976db-2952-48fb-87f0-2295152a3b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3cabb-d263-4937-893d-0d5fd62db2c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790048a-e282-45cb-ad80-327e8e8777d5}" ma:internalName="TaxCatchAll" ma:showField="CatchAllData" ma:web="e623cabb-d263-4937-893d-0d5fd62db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23cabb-d263-4937-893d-0d5fd62db2cf" xsi:nil="true"/>
    <lcf76f155ced4ddcb4097134ff3c332f xmlns="ed7976db-2952-48fb-87f0-2295152a3b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D8846AC-FA3D-44B4-8E60-ECAF6D0C35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D79FE2-893A-4770-9D0F-D9114DED8863}"/>
</file>

<file path=customXml/itemProps3.xml><?xml version="1.0" encoding="utf-8"?>
<ds:datastoreItem xmlns:ds="http://schemas.openxmlformats.org/officeDocument/2006/customXml" ds:itemID="{1B803841-B5F7-41B9-9071-E58F839B9D4F}"/>
</file>

<file path=customXml/itemProps4.xml><?xml version="1.0" encoding="utf-8"?>
<ds:datastoreItem xmlns:ds="http://schemas.openxmlformats.org/officeDocument/2006/customXml" ds:itemID="{EC4106D3-98A1-4795-893E-B9B6C48FD611}"/>
</file>

<file path=customXml/itemProps5.xml><?xml version="1.0" encoding="utf-8"?>
<ds:datastoreItem xmlns:ds="http://schemas.openxmlformats.org/officeDocument/2006/customXml" ds:itemID="{0FCEAB5E-2CA1-46B2-9027-680F96CFB7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3551</Words>
  <Characters>2025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58</cp:revision>
  <cp:lastPrinted>2019-11-13T13:11:00Z</cp:lastPrinted>
  <dcterms:created xsi:type="dcterms:W3CDTF">2020-01-22T13:27:00Z</dcterms:created>
  <dcterms:modified xsi:type="dcterms:W3CDTF">2020-05-28T09:36:00Z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74e081ca-a329-433a-bf39-934c3e86189f</vt:lpwstr>
  </property>
  <property fmtid="{D5CDD505-2E9C-101B-9397-08002B2CF9AE}" pid="3" name="ContentTypeId">
    <vt:lpwstr>0x010100B0F58ADA092FE948926259E02A5CBCEA</vt:lpwstr>
  </property>
</Properties>
</file>